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54" w:rsidRPr="00DE2122" w:rsidRDefault="00ED4854" w:rsidP="00ED4854">
      <w:pPr>
        <w:shd w:val="clear" w:color="auto" w:fill="FFFFFF"/>
        <w:jc w:val="center"/>
        <w:rPr>
          <w:b/>
          <w:bCs/>
          <w:sz w:val="24"/>
          <w:szCs w:val="24"/>
        </w:rPr>
      </w:pPr>
      <w:r w:rsidRPr="00DE2122">
        <w:rPr>
          <w:b/>
          <w:bCs/>
          <w:sz w:val="24"/>
          <w:szCs w:val="24"/>
        </w:rPr>
        <w:t xml:space="preserve">Муниципальное автономное общеобразовательное учреждение </w:t>
      </w:r>
    </w:p>
    <w:p w:rsidR="00ED4854" w:rsidRPr="00DE2122" w:rsidRDefault="00ED4854" w:rsidP="00ED4854">
      <w:pPr>
        <w:shd w:val="clear" w:color="auto" w:fill="FFFFFF"/>
        <w:jc w:val="center"/>
        <w:rPr>
          <w:b/>
          <w:bCs/>
          <w:sz w:val="24"/>
          <w:szCs w:val="24"/>
        </w:rPr>
      </w:pPr>
      <w:r w:rsidRPr="00DE2122">
        <w:rPr>
          <w:b/>
          <w:bCs/>
          <w:sz w:val="24"/>
          <w:szCs w:val="24"/>
        </w:rPr>
        <w:t xml:space="preserve"> «</w:t>
      </w:r>
      <w:proofErr w:type="spellStart"/>
      <w:r w:rsidRPr="00DE2122">
        <w:rPr>
          <w:b/>
          <w:bCs/>
          <w:sz w:val="24"/>
          <w:szCs w:val="24"/>
        </w:rPr>
        <w:t>Неболчская</w:t>
      </w:r>
      <w:proofErr w:type="spellEnd"/>
      <w:r w:rsidRPr="00DE2122">
        <w:rPr>
          <w:b/>
          <w:bCs/>
          <w:sz w:val="24"/>
          <w:szCs w:val="24"/>
        </w:rPr>
        <w:t xml:space="preserve"> средняя школа»</w:t>
      </w:r>
    </w:p>
    <w:p w:rsidR="00ED4854" w:rsidRPr="00DE2122" w:rsidRDefault="00ED4854" w:rsidP="00ED4854">
      <w:pPr>
        <w:shd w:val="clear" w:color="auto" w:fill="FFFFFF"/>
        <w:jc w:val="center"/>
        <w:rPr>
          <w:b/>
          <w:bCs/>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
        <w:gridCol w:w="4651"/>
        <w:gridCol w:w="41"/>
        <w:gridCol w:w="122"/>
        <w:gridCol w:w="4531"/>
        <w:gridCol w:w="396"/>
      </w:tblGrid>
      <w:tr w:rsidR="00BF6B90" w:rsidRPr="00E60A80" w:rsidTr="00BF6B90">
        <w:trPr>
          <w:gridBefore w:val="1"/>
          <w:gridAfter w:val="1"/>
          <w:wBefore w:w="113" w:type="dxa"/>
          <w:wAfter w:w="396" w:type="dxa"/>
        </w:trPr>
        <w:tc>
          <w:tcPr>
            <w:tcW w:w="4692" w:type="dxa"/>
            <w:gridSpan w:val="2"/>
          </w:tcPr>
          <w:p w:rsidR="00BF6B90" w:rsidRPr="00BC24AC" w:rsidRDefault="00BF6B90" w:rsidP="00AD0798">
            <w:pPr>
              <w:rPr>
                <w:sz w:val="28"/>
                <w:szCs w:val="28"/>
              </w:rPr>
            </w:pPr>
            <w:r w:rsidRPr="00445391">
              <w:rPr>
                <w:sz w:val="24"/>
                <w:szCs w:val="24"/>
              </w:rPr>
              <w:t xml:space="preserve">Принято Педагогическим советом МАОУ «НСШ» </w:t>
            </w:r>
            <w:r w:rsidRPr="00445391">
              <w:rPr>
                <w:sz w:val="24"/>
                <w:szCs w:val="24"/>
              </w:rPr>
              <w:br/>
              <w:t>протокол №</w:t>
            </w:r>
            <w:r>
              <w:rPr>
                <w:sz w:val="24"/>
                <w:szCs w:val="24"/>
              </w:rPr>
              <w:t>3</w:t>
            </w:r>
            <w:r w:rsidRPr="00445391">
              <w:rPr>
                <w:sz w:val="24"/>
                <w:szCs w:val="24"/>
              </w:rPr>
              <w:t>_</w:t>
            </w:r>
            <w:r w:rsidRPr="00445391">
              <w:rPr>
                <w:sz w:val="24"/>
                <w:szCs w:val="24"/>
              </w:rPr>
              <w:br/>
              <w:t>от «09» ноября2023г.</w:t>
            </w:r>
            <w:r w:rsidRPr="00BC24AC">
              <w:rPr>
                <w:sz w:val="24"/>
                <w:szCs w:val="24"/>
              </w:rPr>
              <w:br/>
            </w:r>
            <w:r w:rsidRPr="00445391">
              <w:rPr>
                <w:sz w:val="24"/>
                <w:szCs w:val="24"/>
              </w:rPr>
              <w:t>Председатель _</w:t>
            </w:r>
            <w:r>
              <w:rPr>
                <w:noProof/>
                <w:sz w:val="24"/>
                <w:szCs w:val="24"/>
              </w:rPr>
              <w:drawing>
                <wp:inline distT="0" distB="0" distL="0" distR="0" wp14:anchorId="6570DC57" wp14:editId="35C1E4F3">
                  <wp:extent cx="1019175" cy="238125"/>
                  <wp:effectExtent l="19050" t="0" r="9525" b="0"/>
                  <wp:docPr id="7" name="Рисунок 1" descr="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ть1"/>
                          <pic:cNvPicPr>
                            <a:picLocks noChangeAspect="1" noChangeArrowheads="1"/>
                          </pic:cNvPicPr>
                        </pic:nvPicPr>
                        <pic:blipFill>
                          <a:blip r:embed="rId6"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Pr="00BC24AC">
              <w:rPr>
                <w:sz w:val="24"/>
                <w:szCs w:val="24"/>
              </w:rPr>
              <w:br/>
            </w:r>
          </w:p>
        </w:tc>
        <w:tc>
          <w:tcPr>
            <w:tcW w:w="4653" w:type="dxa"/>
            <w:gridSpan w:val="2"/>
          </w:tcPr>
          <w:p w:rsidR="00BF6B90" w:rsidRPr="00445391" w:rsidRDefault="00BF6B90" w:rsidP="00AD0798">
            <w:pPr>
              <w:jc w:val="right"/>
              <w:rPr>
                <w:sz w:val="24"/>
                <w:szCs w:val="24"/>
              </w:rPr>
            </w:pPr>
            <w:r w:rsidRPr="00445391">
              <w:rPr>
                <w:noProof/>
                <w:sz w:val="24"/>
                <w:szCs w:val="24"/>
              </w:rPr>
              <w:drawing>
                <wp:anchor distT="0" distB="0" distL="0" distR="0" simplePos="0" relativeHeight="251661312" behindDoc="1" locked="0" layoutInCell="1" allowOverlap="1" wp14:anchorId="6A7914F8" wp14:editId="42264E01">
                  <wp:simplePos x="0" y="0"/>
                  <wp:positionH relativeFrom="page">
                    <wp:posOffset>383540</wp:posOffset>
                  </wp:positionH>
                  <wp:positionV relativeFrom="paragraph">
                    <wp:posOffset>-6350</wp:posOffset>
                  </wp:positionV>
                  <wp:extent cx="2524125" cy="1428750"/>
                  <wp:effectExtent l="19050" t="0" r="9525" b="0"/>
                  <wp:wrapNone/>
                  <wp:docPr id="8"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cstate="print"/>
                          <a:stretch/>
                        </pic:blipFill>
                        <pic:spPr>
                          <a:xfrm>
                            <a:off x="0" y="0"/>
                            <a:ext cx="2524125" cy="1428750"/>
                          </a:xfrm>
                          <a:prstGeom prst="rect">
                            <a:avLst/>
                          </a:prstGeom>
                        </pic:spPr>
                      </pic:pic>
                    </a:graphicData>
                  </a:graphic>
                </wp:anchor>
              </w:drawing>
            </w:r>
            <w:r w:rsidRPr="00445391">
              <w:rPr>
                <w:sz w:val="24"/>
                <w:szCs w:val="24"/>
              </w:rPr>
              <w:t xml:space="preserve">Утверждаю </w:t>
            </w:r>
            <w:r w:rsidRPr="00445391">
              <w:rPr>
                <w:sz w:val="24"/>
                <w:szCs w:val="24"/>
              </w:rPr>
              <w:br/>
              <w:t>Директор МАОУ «НСШ»</w:t>
            </w:r>
            <w:r w:rsidRPr="00445391">
              <w:rPr>
                <w:sz w:val="24"/>
                <w:szCs w:val="24"/>
              </w:rPr>
              <w:br/>
            </w:r>
          </w:p>
          <w:p w:rsidR="00BF6B90" w:rsidRPr="00445391" w:rsidRDefault="00BF6B90" w:rsidP="00AD0798">
            <w:pPr>
              <w:jc w:val="right"/>
              <w:rPr>
                <w:sz w:val="24"/>
                <w:szCs w:val="24"/>
              </w:rPr>
            </w:pPr>
            <w:r>
              <w:rPr>
                <w:sz w:val="24"/>
                <w:szCs w:val="24"/>
              </w:rPr>
              <w:t xml:space="preserve">           </w:t>
            </w:r>
            <w:r w:rsidRPr="00445391">
              <w:rPr>
                <w:sz w:val="24"/>
                <w:szCs w:val="24"/>
              </w:rPr>
              <w:t xml:space="preserve">приказ № 167-д_____    от </w:t>
            </w:r>
          </w:p>
          <w:p w:rsidR="00BF6B90" w:rsidRDefault="00BF6B90" w:rsidP="00AD0798">
            <w:pPr>
              <w:jc w:val="right"/>
              <w:rPr>
                <w:sz w:val="24"/>
                <w:szCs w:val="24"/>
              </w:rPr>
            </w:pPr>
            <w:r w:rsidRPr="00445391">
              <w:rPr>
                <w:noProof/>
                <w:sz w:val="24"/>
                <w:szCs w:val="24"/>
              </w:rPr>
              <w:drawing>
                <wp:anchor distT="0" distB="0" distL="0" distR="0" simplePos="0" relativeHeight="251657216" behindDoc="1" locked="0" layoutInCell="1" allowOverlap="1" wp14:anchorId="528B4305" wp14:editId="4396FBAC">
                  <wp:simplePos x="0" y="0"/>
                  <wp:positionH relativeFrom="page">
                    <wp:posOffset>4171950</wp:posOffset>
                  </wp:positionH>
                  <wp:positionV relativeFrom="paragraph">
                    <wp:posOffset>66675</wp:posOffset>
                  </wp:positionV>
                  <wp:extent cx="2524125" cy="1428750"/>
                  <wp:effectExtent l="19050" t="0" r="9525" b="0"/>
                  <wp:wrapNone/>
                  <wp:docPr id="9"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7" cstate="print"/>
                          <a:srcRect/>
                          <a:stretch>
                            <a:fillRect/>
                          </a:stretch>
                        </pic:blipFill>
                        <pic:spPr bwMode="auto">
                          <a:xfrm>
                            <a:off x="0" y="0"/>
                            <a:ext cx="2524125" cy="1428750"/>
                          </a:xfrm>
                          <a:prstGeom prst="rect">
                            <a:avLst/>
                          </a:prstGeom>
                          <a:noFill/>
                          <a:ln w="9525">
                            <a:noFill/>
                            <a:miter lim="800000"/>
                            <a:headEnd/>
                            <a:tailEnd/>
                          </a:ln>
                        </pic:spPr>
                      </pic:pic>
                    </a:graphicData>
                  </a:graphic>
                </wp:anchor>
              </w:drawing>
            </w:r>
            <w:r w:rsidRPr="00445391">
              <w:rPr>
                <w:noProof/>
                <w:sz w:val="24"/>
                <w:szCs w:val="24"/>
              </w:rPr>
              <w:drawing>
                <wp:anchor distT="0" distB="0" distL="0" distR="0" simplePos="0" relativeHeight="251655168" behindDoc="1" locked="0" layoutInCell="1" allowOverlap="1" wp14:anchorId="1241BBB2" wp14:editId="7ECA56B4">
                  <wp:simplePos x="0" y="0"/>
                  <wp:positionH relativeFrom="page">
                    <wp:posOffset>4171950</wp:posOffset>
                  </wp:positionH>
                  <wp:positionV relativeFrom="paragraph">
                    <wp:posOffset>66675</wp:posOffset>
                  </wp:positionV>
                  <wp:extent cx="2524125" cy="1428750"/>
                  <wp:effectExtent l="19050" t="0" r="9525" b="0"/>
                  <wp:wrapNone/>
                  <wp:docPr id="10"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7" cstate="print"/>
                          <a:srcRect/>
                          <a:stretch>
                            <a:fillRect/>
                          </a:stretch>
                        </pic:blipFill>
                        <pic:spPr bwMode="auto">
                          <a:xfrm>
                            <a:off x="0" y="0"/>
                            <a:ext cx="2524125" cy="1428750"/>
                          </a:xfrm>
                          <a:prstGeom prst="rect">
                            <a:avLst/>
                          </a:prstGeom>
                          <a:noFill/>
                          <a:ln w="9525">
                            <a:noFill/>
                            <a:miter lim="800000"/>
                            <a:headEnd/>
                            <a:tailEnd/>
                          </a:ln>
                        </pic:spPr>
                      </pic:pic>
                    </a:graphicData>
                  </a:graphic>
                </wp:anchor>
              </w:drawing>
            </w:r>
            <w:proofErr w:type="gramStart"/>
            <w:r w:rsidRPr="00445391">
              <w:rPr>
                <w:sz w:val="24"/>
                <w:szCs w:val="24"/>
              </w:rPr>
              <w:t>« 09</w:t>
            </w:r>
            <w:proofErr w:type="gramEnd"/>
            <w:r w:rsidRPr="00445391">
              <w:rPr>
                <w:sz w:val="24"/>
                <w:szCs w:val="24"/>
              </w:rPr>
              <w:t xml:space="preserve"> »  ноября   20 23 г</w:t>
            </w:r>
            <w:r>
              <w:rPr>
                <w:sz w:val="24"/>
                <w:szCs w:val="24"/>
              </w:rPr>
              <w:t xml:space="preserve">  </w:t>
            </w:r>
            <w:r w:rsidRPr="00BC24AC">
              <w:rPr>
                <w:sz w:val="24"/>
                <w:szCs w:val="24"/>
              </w:rPr>
              <w:t xml:space="preserve"> </w:t>
            </w:r>
          </w:p>
          <w:p w:rsidR="00BF6B90" w:rsidRPr="00484BD1" w:rsidRDefault="00BF6B90" w:rsidP="00AD0798">
            <w:pPr>
              <w:tabs>
                <w:tab w:val="left" w:pos="2680"/>
              </w:tabs>
              <w:rPr>
                <w:sz w:val="24"/>
                <w:szCs w:val="24"/>
              </w:rPr>
            </w:pPr>
            <w:r>
              <w:rPr>
                <w:noProof/>
                <w:sz w:val="24"/>
                <w:szCs w:val="24"/>
              </w:rPr>
              <w:drawing>
                <wp:anchor distT="0" distB="0" distL="0" distR="0" simplePos="0" relativeHeight="251659264" behindDoc="1" locked="0" layoutInCell="1" allowOverlap="1" wp14:anchorId="336D3CB0" wp14:editId="00BE0B2D">
                  <wp:simplePos x="0" y="0"/>
                  <wp:positionH relativeFrom="page">
                    <wp:posOffset>4171950</wp:posOffset>
                  </wp:positionH>
                  <wp:positionV relativeFrom="paragraph">
                    <wp:posOffset>66675</wp:posOffset>
                  </wp:positionV>
                  <wp:extent cx="2524125" cy="1428750"/>
                  <wp:effectExtent l="19050" t="0" r="9525" b="0"/>
                  <wp:wrapNone/>
                  <wp:docPr id="11"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7" cstate="print"/>
                          <a:srcRect/>
                          <a:stretch>
                            <a:fillRect/>
                          </a:stretch>
                        </pic:blipFill>
                        <pic:spPr bwMode="auto">
                          <a:xfrm>
                            <a:off x="0" y="0"/>
                            <a:ext cx="2524125" cy="1428750"/>
                          </a:xfrm>
                          <a:prstGeom prst="rect">
                            <a:avLst/>
                          </a:prstGeom>
                          <a:noFill/>
                          <a:ln w="9525">
                            <a:noFill/>
                            <a:miter lim="800000"/>
                            <a:headEnd/>
                            <a:tailEnd/>
                          </a:ln>
                        </pic:spPr>
                      </pic:pic>
                    </a:graphicData>
                  </a:graphic>
                </wp:anchor>
              </w:drawing>
            </w:r>
          </w:p>
        </w:tc>
      </w:tr>
      <w:tr w:rsidR="00DE2122" w:rsidRPr="00DE2122" w:rsidTr="00DE2122">
        <w:trPr>
          <w:gridBefore w:val="1"/>
          <w:gridAfter w:val="1"/>
          <w:wBefore w:w="113" w:type="dxa"/>
          <w:wAfter w:w="396" w:type="dxa"/>
        </w:trPr>
        <w:tc>
          <w:tcPr>
            <w:tcW w:w="4651" w:type="dxa"/>
          </w:tcPr>
          <w:p w:rsidR="00DE2122" w:rsidRDefault="00DE2122" w:rsidP="00AD0798">
            <w:pPr>
              <w:rPr>
                <w:b/>
                <w:bCs/>
                <w:sz w:val="24"/>
                <w:szCs w:val="24"/>
              </w:rPr>
            </w:pPr>
            <w:bookmarkStart w:id="0" w:name="_Hlk150863382"/>
            <w:bookmarkStart w:id="1" w:name="_GoBack"/>
            <w:bookmarkEnd w:id="1"/>
          </w:p>
          <w:p w:rsidR="00BE6181" w:rsidRPr="00DE2122" w:rsidRDefault="00BE6181" w:rsidP="00AD0798">
            <w:pPr>
              <w:rPr>
                <w:sz w:val="24"/>
                <w:szCs w:val="24"/>
              </w:rPr>
            </w:pPr>
          </w:p>
        </w:tc>
        <w:tc>
          <w:tcPr>
            <w:tcW w:w="4694" w:type="dxa"/>
            <w:gridSpan w:val="3"/>
          </w:tcPr>
          <w:p w:rsidR="00DE2122" w:rsidRPr="00DE2122" w:rsidRDefault="00DE2122" w:rsidP="00BE6181">
            <w:pPr>
              <w:rPr>
                <w:sz w:val="24"/>
                <w:szCs w:val="24"/>
              </w:rPr>
            </w:pPr>
            <w:r w:rsidRPr="00DE2122">
              <w:rPr>
                <w:sz w:val="24"/>
                <w:szCs w:val="24"/>
              </w:rPr>
              <w:t xml:space="preserve">       </w:t>
            </w:r>
            <w:r w:rsidRPr="00DE2122">
              <w:rPr>
                <w:sz w:val="24"/>
                <w:szCs w:val="24"/>
              </w:rPr>
              <w:tab/>
            </w:r>
          </w:p>
        </w:tc>
      </w:tr>
      <w:bookmarkEnd w:id="0"/>
      <w:tr w:rsidR="00ED4854" w:rsidRPr="00E60A80" w:rsidTr="000109CC">
        <w:tc>
          <w:tcPr>
            <w:tcW w:w="4927" w:type="dxa"/>
            <w:gridSpan w:val="4"/>
          </w:tcPr>
          <w:p w:rsidR="00ED4854" w:rsidRPr="00BC24AC" w:rsidRDefault="00ED4854" w:rsidP="000109CC">
            <w:pPr>
              <w:rPr>
                <w:sz w:val="28"/>
                <w:szCs w:val="28"/>
              </w:rPr>
            </w:pPr>
          </w:p>
        </w:tc>
        <w:tc>
          <w:tcPr>
            <w:tcW w:w="4927" w:type="dxa"/>
            <w:gridSpan w:val="2"/>
          </w:tcPr>
          <w:p w:rsidR="00ED4854" w:rsidRPr="00484BD1" w:rsidRDefault="00ED4854" w:rsidP="000109CC">
            <w:pPr>
              <w:tabs>
                <w:tab w:val="left" w:pos="2680"/>
              </w:tabs>
              <w:rPr>
                <w:sz w:val="24"/>
                <w:szCs w:val="24"/>
              </w:rPr>
            </w:pPr>
          </w:p>
        </w:tc>
      </w:tr>
    </w:tbl>
    <w:p w:rsidR="002110CD" w:rsidRPr="002110CD" w:rsidRDefault="002110CD" w:rsidP="00E4314D">
      <w:pPr>
        <w:shd w:val="clear" w:color="auto" w:fill="FFFFFF"/>
        <w:jc w:val="right"/>
        <w:rPr>
          <w:bCs/>
          <w:sz w:val="28"/>
          <w:szCs w:val="28"/>
        </w:rPr>
      </w:pPr>
    </w:p>
    <w:p w:rsidR="002110CD" w:rsidRPr="002110CD" w:rsidRDefault="002110CD" w:rsidP="002110CD">
      <w:pPr>
        <w:shd w:val="clear" w:color="auto" w:fill="FFFFFF"/>
        <w:jc w:val="both"/>
        <w:rPr>
          <w:b/>
          <w:bCs/>
          <w:sz w:val="28"/>
          <w:szCs w:val="28"/>
        </w:rPr>
      </w:pPr>
    </w:p>
    <w:p w:rsidR="00175567" w:rsidRPr="00DE2122" w:rsidRDefault="00175567" w:rsidP="00175567">
      <w:pPr>
        <w:shd w:val="clear" w:color="auto" w:fill="FFFFFF"/>
        <w:jc w:val="center"/>
        <w:rPr>
          <w:b/>
          <w:bCs/>
          <w:sz w:val="24"/>
          <w:szCs w:val="24"/>
        </w:rPr>
      </w:pPr>
      <w:r w:rsidRPr="00DE2122">
        <w:rPr>
          <w:b/>
          <w:bCs/>
          <w:sz w:val="24"/>
          <w:szCs w:val="24"/>
        </w:rPr>
        <w:t>Регистрационный №</w:t>
      </w:r>
      <w:r w:rsidR="00DE2122" w:rsidRPr="00DE2122">
        <w:rPr>
          <w:b/>
          <w:bCs/>
          <w:sz w:val="24"/>
          <w:szCs w:val="24"/>
        </w:rPr>
        <w:t>92</w:t>
      </w:r>
    </w:p>
    <w:p w:rsidR="00175567" w:rsidRPr="00DE2122" w:rsidRDefault="00175567" w:rsidP="00175567">
      <w:pPr>
        <w:shd w:val="clear" w:color="auto" w:fill="FFFFFF"/>
        <w:jc w:val="center"/>
        <w:rPr>
          <w:b/>
          <w:bCs/>
          <w:sz w:val="24"/>
          <w:szCs w:val="24"/>
        </w:rPr>
      </w:pPr>
    </w:p>
    <w:p w:rsidR="00175567" w:rsidRPr="00DE2122" w:rsidRDefault="00175567" w:rsidP="00175567">
      <w:pPr>
        <w:tabs>
          <w:tab w:val="left" w:pos="8100"/>
        </w:tabs>
        <w:autoSpaceDE w:val="0"/>
        <w:autoSpaceDN w:val="0"/>
        <w:adjustRightInd w:val="0"/>
        <w:jc w:val="center"/>
        <w:rPr>
          <w:noProof/>
          <w:sz w:val="24"/>
          <w:szCs w:val="24"/>
        </w:rPr>
      </w:pPr>
      <w:r w:rsidRPr="00DE2122">
        <w:rPr>
          <w:b/>
          <w:sz w:val="24"/>
          <w:szCs w:val="24"/>
        </w:rPr>
        <w:t>Порядок</w:t>
      </w:r>
    </w:p>
    <w:p w:rsidR="00175567" w:rsidRPr="00DE2122" w:rsidRDefault="00175567" w:rsidP="00175567">
      <w:pPr>
        <w:spacing w:line="240" w:lineRule="exact"/>
        <w:jc w:val="center"/>
        <w:rPr>
          <w:b/>
          <w:sz w:val="24"/>
          <w:szCs w:val="24"/>
        </w:rPr>
      </w:pPr>
      <w:r w:rsidRPr="00DE2122">
        <w:rPr>
          <w:b/>
          <w:sz w:val="24"/>
          <w:szCs w:val="24"/>
        </w:rPr>
        <w:t>проведения аттестации в целях</w:t>
      </w:r>
    </w:p>
    <w:p w:rsidR="00175567" w:rsidRPr="00DE2122" w:rsidRDefault="00175567" w:rsidP="00175567">
      <w:pPr>
        <w:spacing w:line="240" w:lineRule="exact"/>
        <w:jc w:val="center"/>
        <w:rPr>
          <w:b/>
          <w:sz w:val="24"/>
          <w:szCs w:val="24"/>
        </w:rPr>
      </w:pPr>
      <w:r w:rsidRPr="00DE2122">
        <w:rPr>
          <w:b/>
          <w:sz w:val="24"/>
          <w:szCs w:val="24"/>
        </w:rPr>
        <w:t>подтверждения соответствия педагогических работников занимаемым ими должностям Муниципального автономного общеобразовательного учреждения «</w:t>
      </w:r>
      <w:proofErr w:type="spellStart"/>
      <w:r w:rsidRPr="00DE2122">
        <w:rPr>
          <w:b/>
          <w:sz w:val="24"/>
          <w:szCs w:val="24"/>
        </w:rPr>
        <w:t>Неболчская</w:t>
      </w:r>
      <w:proofErr w:type="spellEnd"/>
      <w:r w:rsidRPr="00DE2122">
        <w:rPr>
          <w:b/>
          <w:sz w:val="24"/>
          <w:szCs w:val="24"/>
        </w:rPr>
        <w:t xml:space="preserve"> средняя школа»</w:t>
      </w:r>
    </w:p>
    <w:p w:rsidR="00175567" w:rsidRPr="00DE2122" w:rsidRDefault="00175567" w:rsidP="00175567">
      <w:pPr>
        <w:spacing w:line="240" w:lineRule="exact"/>
        <w:jc w:val="center"/>
        <w:rPr>
          <w:b/>
          <w:sz w:val="24"/>
          <w:szCs w:val="24"/>
        </w:rPr>
      </w:pPr>
    </w:p>
    <w:p w:rsidR="00175567" w:rsidRPr="00DE2122" w:rsidRDefault="00175567" w:rsidP="00175567">
      <w:pPr>
        <w:jc w:val="center"/>
        <w:rPr>
          <w:b/>
          <w:sz w:val="24"/>
          <w:szCs w:val="24"/>
        </w:rPr>
      </w:pPr>
    </w:p>
    <w:p w:rsidR="00175567" w:rsidRPr="00DE2122" w:rsidRDefault="00175567" w:rsidP="00175567">
      <w:pPr>
        <w:jc w:val="center"/>
        <w:rPr>
          <w:b/>
          <w:sz w:val="24"/>
          <w:szCs w:val="24"/>
        </w:rPr>
      </w:pPr>
      <w:r w:rsidRPr="00DE2122">
        <w:rPr>
          <w:b/>
          <w:sz w:val="24"/>
          <w:szCs w:val="24"/>
        </w:rPr>
        <w:t>1. Общие положения</w:t>
      </w:r>
    </w:p>
    <w:p w:rsidR="00175567" w:rsidRPr="00DE2122" w:rsidRDefault="00175567" w:rsidP="00175567">
      <w:pPr>
        <w:shd w:val="clear" w:color="auto" w:fill="FFFFFF"/>
        <w:autoSpaceDE w:val="0"/>
        <w:autoSpaceDN w:val="0"/>
        <w:adjustRightInd w:val="0"/>
        <w:jc w:val="center"/>
        <w:rPr>
          <w:sz w:val="24"/>
          <w:szCs w:val="24"/>
        </w:rPr>
      </w:pPr>
    </w:p>
    <w:p w:rsidR="00175567" w:rsidRPr="00DE2122" w:rsidRDefault="00175567" w:rsidP="00175567">
      <w:pPr>
        <w:shd w:val="clear" w:color="auto" w:fill="FFFFFF"/>
        <w:autoSpaceDE w:val="0"/>
        <w:autoSpaceDN w:val="0"/>
        <w:adjustRightInd w:val="0"/>
        <w:ind w:firstLine="708"/>
        <w:jc w:val="both"/>
        <w:rPr>
          <w:color w:val="000000"/>
          <w:sz w:val="24"/>
          <w:szCs w:val="24"/>
        </w:rPr>
      </w:pPr>
      <w:r w:rsidRPr="00DE2122">
        <w:rPr>
          <w:color w:val="000000"/>
          <w:sz w:val="24"/>
          <w:szCs w:val="24"/>
        </w:rPr>
        <w:t xml:space="preserve">1.1. Настоящий Порядок разработан  в соответствии с Законом Российской Федерации «Об образовании» №273-ФЗ от 29.12.2012 года, приказом Министерства </w:t>
      </w:r>
      <w:r w:rsidR="007A60C4" w:rsidRPr="00DE2122">
        <w:rPr>
          <w:color w:val="000000"/>
          <w:sz w:val="24"/>
          <w:szCs w:val="24"/>
        </w:rPr>
        <w:t>просвещения</w:t>
      </w:r>
      <w:r w:rsidRPr="00DE2122">
        <w:rPr>
          <w:color w:val="000000"/>
          <w:sz w:val="24"/>
          <w:szCs w:val="24"/>
        </w:rPr>
        <w:t xml:space="preserve"> Российской Федерации от </w:t>
      </w:r>
      <w:r w:rsidR="007A60C4" w:rsidRPr="00DE2122">
        <w:rPr>
          <w:color w:val="000000"/>
          <w:sz w:val="24"/>
          <w:szCs w:val="24"/>
        </w:rPr>
        <w:t>24 марта 2023 года № 19</w:t>
      </w:r>
      <w:r w:rsidRPr="00DE2122">
        <w:rPr>
          <w:color w:val="000000"/>
          <w:sz w:val="24"/>
          <w:szCs w:val="24"/>
        </w:rPr>
        <w:t>6 «О</w:t>
      </w:r>
      <w:r w:rsidR="007A60C4" w:rsidRPr="00DE2122">
        <w:rPr>
          <w:color w:val="000000"/>
          <w:sz w:val="24"/>
          <w:szCs w:val="24"/>
        </w:rPr>
        <w:t>б утверждении П</w:t>
      </w:r>
      <w:r w:rsidRPr="00DE2122">
        <w:rPr>
          <w:color w:val="000000"/>
          <w:sz w:val="24"/>
          <w:szCs w:val="24"/>
        </w:rPr>
        <w:t>орядк</w:t>
      </w:r>
      <w:r w:rsidR="007A60C4" w:rsidRPr="00DE2122">
        <w:rPr>
          <w:color w:val="000000"/>
          <w:sz w:val="24"/>
          <w:szCs w:val="24"/>
        </w:rPr>
        <w:t>а</w:t>
      </w:r>
      <w:r w:rsidRPr="00DE2122">
        <w:rPr>
          <w:color w:val="000000"/>
          <w:sz w:val="24"/>
          <w:szCs w:val="24"/>
        </w:rPr>
        <w:t xml:space="preserve"> аттестации педагогических работников </w:t>
      </w:r>
      <w:r w:rsidR="007A60C4" w:rsidRPr="00DE2122">
        <w:rPr>
          <w:color w:val="000000"/>
          <w:sz w:val="24"/>
          <w:szCs w:val="24"/>
        </w:rPr>
        <w:t>организаций, осуществляющих образовательную деятельность</w:t>
      </w:r>
      <w:r w:rsidRPr="00DE2122">
        <w:rPr>
          <w:color w:val="000000"/>
          <w:sz w:val="24"/>
          <w:szCs w:val="24"/>
        </w:rPr>
        <w:t xml:space="preserve">», приказом Министерства здравоохранения и социального развития РФ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определяет порядок проведения аттестации педагогических работников </w:t>
      </w:r>
      <w:r w:rsidRPr="00DE2122">
        <w:rPr>
          <w:sz w:val="24"/>
          <w:szCs w:val="24"/>
        </w:rPr>
        <w:t>государственных и муниципальных образовательных учреждений, реализующих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 (далее соответственно-педагогические работники, образовательные учреждения).</w:t>
      </w:r>
    </w:p>
    <w:p w:rsidR="00175567" w:rsidRPr="00DE2122" w:rsidRDefault="00175567" w:rsidP="00175567">
      <w:pPr>
        <w:ind w:firstLine="780"/>
        <w:jc w:val="both"/>
        <w:rPr>
          <w:sz w:val="24"/>
          <w:szCs w:val="24"/>
        </w:rPr>
      </w:pPr>
      <w:r w:rsidRPr="00DE2122">
        <w:rPr>
          <w:sz w:val="24"/>
          <w:szCs w:val="24"/>
        </w:rPr>
        <w:t xml:space="preserve">2. Аттестация </w:t>
      </w:r>
      <w:r w:rsidR="007A60C4" w:rsidRPr="00DE2122">
        <w:rPr>
          <w:sz w:val="24"/>
          <w:szCs w:val="24"/>
        </w:rPr>
        <w:t xml:space="preserve">педагогических работников </w:t>
      </w:r>
      <w:r w:rsidRPr="00DE2122">
        <w:rPr>
          <w:sz w:val="24"/>
          <w:szCs w:val="24"/>
        </w:rPr>
        <w:t xml:space="preserve">проводится в целях </w:t>
      </w:r>
      <w:r w:rsidR="007A60C4" w:rsidRPr="00DE2122">
        <w:rPr>
          <w:sz w:val="24"/>
          <w:szCs w:val="24"/>
        </w:rPr>
        <w:t>подтверждения</w:t>
      </w:r>
      <w:r w:rsidRPr="00DE2122">
        <w:rPr>
          <w:sz w:val="24"/>
          <w:szCs w:val="24"/>
        </w:rPr>
        <w:t xml:space="preserve"> </w:t>
      </w:r>
      <w:proofErr w:type="gramStart"/>
      <w:r w:rsidRPr="00DE2122">
        <w:rPr>
          <w:sz w:val="24"/>
          <w:szCs w:val="24"/>
        </w:rPr>
        <w:t>соответствия  педагогических</w:t>
      </w:r>
      <w:proofErr w:type="gramEnd"/>
      <w:r w:rsidRPr="00DE2122">
        <w:rPr>
          <w:sz w:val="24"/>
          <w:szCs w:val="24"/>
        </w:rPr>
        <w:t xml:space="preserve"> работников занимаемым ими должностям на основе оценки их профессиональной деятельности</w:t>
      </w:r>
      <w:r w:rsidR="007A60C4" w:rsidRPr="00DE2122">
        <w:rPr>
          <w:sz w:val="24"/>
          <w:szCs w:val="24"/>
        </w:rPr>
        <w:t xml:space="preserve"> и по желанию педагогических работников в целях установления квалификационных категорий</w:t>
      </w:r>
      <w:r w:rsidRPr="00DE2122">
        <w:rPr>
          <w:sz w:val="24"/>
          <w:szCs w:val="24"/>
        </w:rPr>
        <w:t>.</w:t>
      </w:r>
    </w:p>
    <w:p w:rsidR="0070257C" w:rsidRPr="00DE2122" w:rsidRDefault="0070257C" w:rsidP="00175567">
      <w:pPr>
        <w:shd w:val="clear" w:color="auto" w:fill="FFFFFF"/>
        <w:autoSpaceDE w:val="0"/>
        <w:autoSpaceDN w:val="0"/>
        <w:adjustRightInd w:val="0"/>
        <w:ind w:firstLine="708"/>
        <w:jc w:val="both"/>
        <w:rPr>
          <w:sz w:val="24"/>
          <w:szCs w:val="24"/>
        </w:rPr>
      </w:pPr>
      <w:r w:rsidRPr="00DE2122">
        <w:rPr>
          <w:b/>
          <w:sz w:val="24"/>
          <w:szCs w:val="24"/>
        </w:rPr>
        <w:t>3.</w:t>
      </w:r>
      <w:r w:rsidRPr="00DE2122">
        <w:rPr>
          <w:b/>
          <w:sz w:val="24"/>
          <w:szCs w:val="24"/>
        </w:rPr>
        <w:t>Основными задачами проведения аттестации являются:</w:t>
      </w:r>
      <w:r w:rsidRPr="00DE2122">
        <w:rPr>
          <w:sz w:val="24"/>
          <w:szCs w:val="24"/>
        </w:rPr>
        <w:t xml:space="preserve"> </w:t>
      </w:r>
    </w:p>
    <w:p w:rsidR="0070257C" w:rsidRPr="00DE2122" w:rsidRDefault="0070257C" w:rsidP="00175567">
      <w:pPr>
        <w:shd w:val="clear" w:color="auto" w:fill="FFFFFF"/>
        <w:autoSpaceDE w:val="0"/>
        <w:autoSpaceDN w:val="0"/>
        <w:adjustRightInd w:val="0"/>
        <w:ind w:firstLine="708"/>
        <w:jc w:val="both"/>
        <w:rPr>
          <w:sz w:val="24"/>
          <w:szCs w:val="24"/>
        </w:rPr>
      </w:pPr>
      <w:r w:rsidRPr="00DE2122">
        <w:rPr>
          <w:sz w:val="24"/>
          <w:szCs w:val="24"/>
        </w:rPr>
        <w:t xml:space="preserve">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 </w:t>
      </w:r>
    </w:p>
    <w:p w:rsidR="0070257C" w:rsidRPr="00DE2122" w:rsidRDefault="0070257C" w:rsidP="00175567">
      <w:pPr>
        <w:shd w:val="clear" w:color="auto" w:fill="FFFFFF"/>
        <w:autoSpaceDE w:val="0"/>
        <w:autoSpaceDN w:val="0"/>
        <w:adjustRightInd w:val="0"/>
        <w:ind w:firstLine="708"/>
        <w:jc w:val="both"/>
        <w:rPr>
          <w:sz w:val="24"/>
          <w:szCs w:val="24"/>
        </w:rPr>
      </w:pPr>
      <w:r w:rsidRPr="00DE2122">
        <w:rPr>
          <w:sz w:val="24"/>
          <w:szCs w:val="24"/>
        </w:rPr>
        <w:t xml:space="preserve">б) определение необходимости дополнительного профессионального образования педагогических работников; </w:t>
      </w:r>
    </w:p>
    <w:p w:rsidR="0070257C" w:rsidRPr="00DE2122" w:rsidRDefault="0070257C" w:rsidP="00175567">
      <w:pPr>
        <w:shd w:val="clear" w:color="auto" w:fill="FFFFFF"/>
        <w:autoSpaceDE w:val="0"/>
        <w:autoSpaceDN w:val="0"/>
        <w:adjustRightInd w:val="0"/>
        <w:ind w:firstLine="708"/>
        <w:jc w:val="both"/>
        <w:rPr>
          <w:sz w:val="24"/>
          <w:szCs w:val="24"/>
        </w:rPr>
      </w:pPr>
      <w:r w:rsidRPr="00DE2122">
        <w:rPr>
          <w:sz w:val="24"/>
          <w:szCs w:val="24"/>
        </w:rPr>
        <w:t xml:space="preserve">в) повышение эффективности и качества педагогической деятельности; </w:t>
      </w:r>
    </w:p>
    <w:p w:rsidR="0070257C" w:rsidRPr="00DE2122" w:rsidRDefault="0070257C" w:rsidP="00175567">
      <w:pPr>
        <w:shd w:val="clear" w:color="auto" w:fill="FFFFFF"/>
        <w:autoSpaceDE w:val="0"/>
        <w:autoSpaceDN w:val="0"/>
        <w:adjustRightInd w:val="0"/>
        <w:ind w:firstLine="708"/>
        <w:jc w:val="both"/>
        <w:rPr>
          <w:sz w:val="24"/>
          <w:szCs w:val="24"/>
        </w:rPr>
      </w:pPr>
      <w:r w:rsidRPr="00DE2122">
        <w:rPr>
          <w:sz w:val="24"/>
          <w:szCs w:val="24"/>
        </w:rPr>
        <w:lastRenderedPageBreak/>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 </w:t>
      </w:r>
    </w:p>
    <w:p w:rsidR="0070257C" w:rsidRPr="00DE2122" w:rsidRDefault="0070257C" w:rsidP="00175567">
      <w:pPr>
        <w:shd w:val="clear" w:color="auto" w:fill="FFFFFF"/>
        <w:autoSpaceDE w:val="0"/>
        <w:autoSpaceDN w:val="0"/>
        <w:adjustRightInd w:val="0"/>
        <w:ind w:firstLine="708"/>
        <w:jc w:val="both"/>
        <w:rPr>
          <w:sz w:val="24"/>
          <w:szCs w:val="24"/>
        </w:rPr>
      </w:pPr>
      <w:r w:rsidRPr="00DE2122">
        <w:rPr>
          <w:sz w:val="24"/>
          <w:szCs w:val="24"/>
        </w:rPr>
        <w:t xml:space="preserve">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70257C" w:rsidRPr="00DE2122" w:rsidRDefault="0070257C" w:rsidP="00175567">
      <w:pPr>
        <w:shd w:val="clear" w:color="auto" w:fill="FFFFFF"/>
        <w:autoSpaceDE w:val="0"/>
        <w:autoSpaceDN w:val="0"/>
        <w:adjustRightInd w:val="0"/>
        <w:ind w:firstLine="708"/>
        <w:jc w:val="both"/>
        <w:rPr>
          <w:sz w:val="24"/>
          <w:szCs w:val="24"/>
        </w:rPr>
      </w:pPr>
      <w:r w:rsidRPr="00DE2122">
        <w:rPr>
          <w:sz w:val="24"/>
          <w:szCs w:val="24"/>
        </w:rP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w:t>
      </w:r>
    </w:p>
    <w:p w:rsidR="00175567" w:rsidRPr="00DE2122" w:rsidRDefault="0070257C" w:rsidP="00175567">
      <w:pPr>
        <w:shd w:val="clear" w:color="auto" w:fill="FFFFFF"/>
        <w:autoSpaceDE w:val="0"/>
        <w:autoSpaceDN w:val="0"/>
        <w:adjustRightInd w:val="0"/>
        <w:ind w:firstLine="708"/>
        <w:jc w:val="both"/>
        <w:rPr>
          <w:color w:val="000000"/>
          <w:sz w:val="24"/>
          <w:szCs w:val="24"/>
        </w:rPr>
      </w:pPr>
      <w:r w:rsidRPr="00DE2122">
        <w:rPr>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175567" w:rsidRPr="00DE2122" w:rsidRDefault="00175567" w:rsidP="00175567">
      <w:pPr>
        <w:rPr>
          <w:b/>
          <w:sz w:val="24"/>
          <w:szCs w:val="24"/>
        </w:rPr>
      </w:pPr>
    </w:p>
    <w:p w:rsidR="0070257C" w:rsidRPr="00DE2122" w:rsidRDefault="00175567" w:rsidP="0070257C">
      <w:pPr>
        <w:jc w:val="center"/>
        <w:rPr>
          <w:b/>
          <w:sz w:val="24"/>
          <w:szCs w:val="24"/>
        </w:rPr>
      </w:pPr>
      <w:r w:rsidRPr="00DE2122">
        <w:rPr>
          <w:b/>
          <w:sz w:val="24"/>
          <w:szCs w:val="24"/>
        </w:rPr>
        <w:t xml:space="preserve"> </w:t>
      </w:r>
      <w:r w:rsidR="0070257C" w:rsidRPr="00DE2122">
        <w:rPr>
          <w:b/>
          <w:sz w:val="24"/>
          <w:szCs w:val="24"/>
        </w:rPr>
        <w:t>II. Аттестация педагогических работников в целях подтверждения соответствия занимаемой должности</w:t>
      </w:r>
    </w:p>
    <w:p w:rsidR="0070257C" w:rsidRPr="00DE2122" w:rsidRDefault="0070257C" w:rsidP="0070257C">
      <w:pPr>
        <w:jc w:val="center"/>
        <w:rPr>
          <w:b/>
          <w:sz w:val="24"/>
          <w:szCs w:val="24"/>
        </w:rPr>
      </w:pPr>
    </w:p>
    <w:p w:rsidR="0070257C" w:rsidRPr="00DE2122" w:rsidRDefault="0070257C" w:rsidP="00DE2122">
      <w:pPr>
        <w:rPr>
          <w:sz w:val="24"/>
          <w:szCs w:val="24"/>
        </w:rPr>
      </w:pPr>
      <w:proofErr w:type="gramStart"/>
      <w:r w:rsidRPr="00DE2122">
        <w:rPr>
          <w:sz w:val="24"/>
          <w:szCs w:val="24"/>
        </w:rPr>
        <w:t>5</w:t>
      </w:r>
      <w:r w:rsidRPr="00DE2122">
        <w:rPr>
          <w:sz w:val="24"/>
          <w:szCs w:val="24"/>
        </w:rPr>
        <w:t xml:space="preserve"> </w:t>
      </w:r>
      <w:r w:rsidRPr="00DE2122">
        <w:rPr>
          <w:sz w:val="24"/>
          <w:szCs w:val="24"/>
        </w:rPr>
        <w:t>.</w:t>
      </w:r>
      <w:r w:rsidRPr="00DE2122">
        <w:rPr>
          <w:sz w:val="24"/>
          <w:szCs w:val="24"/>
        </w:rPr>
        <w:t>Аттестация</w:t>
      </w:r>
      <w:proofErr w:type="gramEnd"/>
      <w:r w:rsidRPr="00DE2122">
        <w:rPr>
          <w:sz w:val="24"/>
          <w:szCs w:val="24"/>
        </w:rPr>
        <w:t xml:space="preserve">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Часть 2 статьи 49 Федерального закона об образовании. </w:t>
      </w:r>
    </w:p>
    <w:p w:rsidR="0070257C" w:rsidRPr="00DE2122" w:rsidRDefault="0070257C" w:rsidP="00DE2122">
      <w:pPr>
        <w:jc w:val="both"/>
        <w:rPr>
          <w:sz w:val="24"/>
          <w:szCs w:val="24"/>
        </w:rPr>
      </w:pPr>
      <w:r w:rsidRPr="00DE2122">
        <w:rPr>
          <w:sz w:val="24"/>
          <w:szCs w:val="24"/>
        </w:rPr>
        <w:t>6.</w:t>
      </w:r>
      <w:r w:rsidRPr="00DE2122">
        <w:rPr>
          <w:sz w:val="24"/>
          <w:szCs w:val="24"/>
        </w:rPr>
        <w:t xml:space="preserve">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 </w:t>
      </w:r>
    </w:p>
    <w:p w:rsidR="0070257C" w:rsidRPr="00DE2122" w:rsidRDefault="0070257C" w:rsidP="0070257C">
      <w:pPr>
        <w:ind w:firstLine="780"/>
        <w:jc w:val="both"/>
        <w:rPr>
          <w:sz w:val="24"/>
          <w:szCs w:val="24"/>
        </w:rPr>
      </w:pPr>
      <w:r w:rsidRPr="00DE2122">
        <w:rPr>
          <w:sz w:val="24"/>
          <w:szCs w:val="24"/>
        </w:rPr>
        <w:t>7</w:t>
      </w:r>
      <w:r w:rsidRPr="00DE2122">
        <w:rPr>
          <w:sz w:val="24"/>
          <w:szCs w:val="24"/>
        </w:rPr>
        <w:t xml:space="preserve">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 Руководитель организации в состав аттестационной комиссии организации не входит. </w:t>
      </w:r>
    </w:p>
    <w:p w:rsidR="0070257C" w:rsidRPr="00DE2122" w:rsidRDefault="0070257C" w:rsidP="0070257C">
      <w:pPr>
        <w:ind w:firstLine="780"/>
        <w:jc w:val="both"/>
        <w:rPr>
          <w:sz w:val="24"/>
          <w:szCs w:val="24"/>
        </w:rPr>
      </w:pPr>
      <w:r w:rsidRPr="00DE2122">
        <w:rPr>
          <w:sz w:val="24"/>
          <w:szCs w:val="24"/>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 </w:t>
      </w:r>
    </w:p>
    <w:p w:rsidR="0070257C" w:rsidRPr="00DE2122" w:rsidRDefault="0070257C" w:rsidP="0070257C">
      <w:pPr>
        <w:ind w:firstLine="780"/>
        <w:jc w:val="both"/>
        <w:rPr>
          <w:sz w:val="24"/>
          <w:szCs w:val="24"/>
        </w:rPr>
      </w:pPr>
      <w:r w:rsidRPr="00DE2122">
        <w:rPr>
          <w:sz w:val="24"/>
          <w:szCs w:val="24"/>
        </w:rPr>
        <w:t xml:space="preserve">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 </w:t>
      </w:r>
    </w:p>
    <w:p w:rsidR="0070257C" w:rsidRPr="00DE2122" w:rsidRDefault="0070257C" w:rsidP="0070257C">
      <w:pPr>
        <w:ind w:firstLine="780"/>
        <w:jc w:val="both"/>
        <w:rPr>
          <w:sz w:val="24"/>
          <w:szCs w:val="24"/>
        </w:rPr>
      </w:pPr>
      <w:r w:rsidRPr="00DE2122">
        <w:rPr>
          <w:sz w:val="24"/>
          <w:szCs w:val="24"/>
        </w:rPr>
        <w:t xml:space="preserve">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 </w:t>
      </w:r>
    </w:p>
    <w:p w:rsidR="0070257C" w:rsidRPr="00DE2122" w:rsidRDefault="0070257C" w:rsidP="0070257C">
      <w:pPr>
        <w:ind w:firstLine="780"/>
        <w:jc w:val="both"/>
        <w:rPr>
          <w:sz w:val="24"/>
          <w:szCs w:val="24"/>
        </w:rPr>
      </w:pPr>
      <w:r w:rsidRPr="00DE2122">
        <w:rPr>
          <w:sz w:val="24"/>
          <w:szCs w:val="24"/>
        </w:rPr>
        <w:t>11. В представлении работодателя содержатся следующие сведения о педагогическом работнике:</w:t>
      </w:r>
    </w:p>
    <w:p w:rsidR="0070257C" w:rsidRPr="00DE2122" w:rsidRDefault="0070257C" w:rsidP="0070257C">
      <w:pPr>
        <w:ind w:firstLine="780"/>
        <w:jc w:val="both"/>
        <w:rPr>
          <w:sz w:val="24"/>
          <w:szCs w:val="24"/>
        </w:rPr>
      </w:pPr>
      <w:r w:rsidRPr="00DE2122">
        <w:rPr>
          <w:sz w:val="24"/>
          <w:szCs w:val="24"/>
        </w:rPr>
        <w:t xml:space="preserve"> а) фамилия, имя, отчество (при наличии); </w:t>
      </w:r>
    </w:p>
    <w:p w:rsidR="0070257C" w:rsidRPr="00DE2122" w:rsidRDefault="0070257C" w:rsidP="0070257C">
      <w:pPr>
        <w:ind w:firstLine="780"/>
        <w:jc w:val="both"/>
        <w:rPr>
          <w:sz w:val="24"/>
          <w:szCs w:val="24"/>
        </w:rPr>
      </w:pPr>
      <w:r w:rsidRPr="00DE2122">
        <w:rPr>
          <w:sz w:val="24"/>
          <w:szCs w:val="24"/>
        </w:rPr>
        <w:t xml:space="preserve">б) наименование должности на дату проведения аттестации; </w:t>
      </w:r>
    </w:p>
    <w:p w:rsidR="0070257C" w:rsidRPr="00DE2122" w:rsidRDefault="0070257C" w:rsidP="0070257C">
      <w:pPr>
        <w:ind w:firstLine="780"/>
        <w:jc w:val="both"/>
        <w:rPr>
          <w:sz w:val="24"/>
          <w:szCs w:val="24"/>
        </w:rPr>
      </w:pPr>
      <w:r w:rsidRPr="00DE2122">
        <w:rPr>
          <w:sz w:val="24"/>
          <w:szCs w:val="24"/>
        </w:rPr>
        <w:t xml:space="preserve">в) дата заключения по этой должности трудового договора; </w:t>
      </w:r>
    </w:p>
    <w:p w:rsidR="0070257C" w:rsidRPr="00DE2122" w:rsidRDefault="0070257C" w:rsidP="0070257C">
      <w:pPr>
        <w:ind w:firstLine="780"/>
        <w:jc w:val="both"/>
        <w:rPr>
          <w:sz w:val="24"/>
          <w:szCs w:val="24"/>
        </w:rPr>
      </w:pPr>
      <w:r w:rsidRPr="00DE2122">
        <w:rPr>
          <w:sz w:val="24"/>
          <w:szCs w:val="24"/>
        </w:rPr>
        <w:t xml:space="preserve">г) уровень образования и (или) квалификации по специальности или направлению подготовки; </w:t>
      </w:r>
    </w:p>
    <w:p w:rsidR="0070257C" w:rsidRPr="00DE2122" w:rsidRDefault="0070257C" w:rsidP="0070257C">
      <w:pPr>
        <w:ind w:firstLine="780"/>
        <w:jc w:val="both"/>
        <w:rPr>
          <w:sz w:val="24"/>
          <w:szCs w:val="24"/>
        </w:rPr>
      </w:pPr>
      <w:r w:rsidRPr="00DE2122">
        <w:rPr>
          <w:sz w:val="24"/>
          <w:szCs w:val="24"/>
        </w:rPr>
        <w:t xml:space="preserve">д) информация о получении дополнительного профессионального образования по профилю педагогической деятельности; </w:t>
      </w:r>
    </w:p>
    <w:p w:rsidR="0070257C" w:rsidRPr="00DE2122" w:rsidRDefault="0070257C" w:rsidP="0070257C">
      <w:pPr>
        <w:ind w:firstLine="780"/>
        <w:jc w:val="both"/>
        <w:rPr>
          <w:sz w:val="24"/>
          <w:szCs w:val="24"/>
        </w:rPr>
      </w:pPr>
      <w:r w:rsidRPr="00DE2122">
        <w:rPr>
          <w:sz w:val="24"/>
          <w:szCs w:val="24"/>
        </w:rPr>
        <w:t xml:space="preserve">е) результаты предыдущих аттестаций (в случае их проведения); </w:t>
      </w:r>
    </w:p>
    <w:p w:rsidR="0070257C" w:rsidRPr="00DE2122" w:rsidRDefault="0070257C" w:rsidP="0070257C">
      <w:pPr>
        <w:ind w:firstLine="780"/>
        <w:jc w:val="both"/>
        <w:rPr>
          <w:sz w:val="24"/>
          <w:szCs w:val="24"/>
        </w:rPr>
      </w:pPr>
      <w:r w:rsidRPr="00DE2122">
        <w:rPr>
          <w:sz w:val="24"/>
          <w:szCs w:val="24"/>
        </w:rPr>
        <w:t xml:space="preserve">ж) мотивированная всесторонняя и объективная оценка результатов профессиональной деятельности педагогического работника по выполнению трудовых </w:t>
      </w:r>
      <w:r w:rsidRPr="00DE2122">
        <w:rPr>
          <w:sz w:val="24"/>
          <w:szCs w:val="24"/>
        </w:rPr>
        <w:lastRenderedPageBreak/>
        <w:t xml:space="preserve">обязанностей, возложенных на него трудовым договором. 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 </w:t>
      </w:r>
    </w:p>
    <w:p w:rsidR="0070257C" w:rsidRPr="00DE2122" w:rsidRDefault="0070257C" w:rsidP="0070257C">
      <w:pPr>
        <w:ind w:firstLine="780"/>
        <w:jc w:val="both"/>
        <w:rPr>
          <w:sz w:val="24"/>
          <w:szCs w:val="24"/>
        </w:rPr>
      </w:pPr>
      <w:r w:rsidRPr="00DE2122">
        <w:rPr>
          <w:sz w:val="24"/>
          <w:szCs w:val="24"/>
        </w:rPr>
        <w:t xml:space="preserve">13. Аттестация проводится на заседании аттестационной комиссии организации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p>
    <w:p w:rsidR="0070257C" w:rsidRPr="00DE2122" w:rsidRDefault="0070257C" w:rsidP="0070257C">
      <w:pPr>
        <w:ind w:firstLine="780"/>
        <w:jc w:val="both"/>
        <w:rPr>
          <w:sz w:val="24"/>
          <w:szCs w:val="24"/>
        </w:rPr>
      </w:pPr>
      <w:r w:rsidRPr="00DE2122">
        <w:rPr>
          <w:sz w:val="24"/>
          <w:szCs w:val="24"/>
        </w:rPr>
        <w:t xml:space="preserve">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 </w:t>
      </w:r>
    </w:p>
    <w:p w:rsidR="0070257C" w:rsidRPr="00DE2122" w:rsidRDefault="0070257C" w:rsidP="0070257C">
      <w:pPr>
        <w:ind w:firstLine="780"/>
        <w:jc w:val="both"/>
        <w:rPr>
          <w:sz w:val="24"/>
          <w:szCs w:val="24"/>
        </w:rPr>
      </w:pPr>
      <w:r w:rsidRPr="00DE2122">
        <w:rPr>
          <w:sz w:val="24"/>
          <w:szCs w:val="24"/>
        </w:rPr>
        <w:t xml:space="preserve">15. По результатам аттестации педагогического работника аттестационная комиссия организации принимает одно из следующих решений: соответствует занимаемой должности (указывается должность педагогического работника); не соответствует занимаемой должности (указывается должность педагогического работника). </w:t>
      </w:r>
    </w:p>
    <w:p w:rsidR="0070257C" w:rsidRPr="00DE2122" w:rsidRDefault="0070257C" w:rsidP="0070257C">
      <w:pPr>
        <w:ind w:firstLine="780"/>
        <w:jc w:val="both"/>
        <w:rPr>
          <w:sz w:val="24"/>
          <w:szCs w:val="24"/>
        </w:rPr>
      </w:pPr>
      <w:r w:rsidRPr="00DE2122">
        <w:rPr>
          <w:sz w:val="24"/>
          <w:szCs w:val="24"/>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70257C" w:rsidRPr="00DE2122" w:rsidRDefault="0070257C" w:rsidP="0070257C">
      <w:pPr>
        <w:ind w:firstLine="780"/>
        <w:jc w:val="both"/>
        <w:rPr>
          <w:sz w:val="24"/>
          <w:szCs w:val="24"/>
        </w:rPr>
      </w:pPr>
      <w:r w:rsidRPr="00DE2122">
        <w:rPr>
          <w:sz w:val="24"/>
          <w:szCs w:val="24"/>
        </w:rPr>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70257C" w:rsidRPr="00DE2122" w:rsidRDefault="0070257C" w:rsidP="0070257C">
      <w:pPr>
        <w:ind w:firstLine="780"/>
        <w:jc w:val="both"/>
        <w:rPr>
          <w:sz w:val="24"/>
          <w:szCs w:val="24"/>
        </w:rPr>
      </w:pPr>
      <w:r w:rsidRPr="00DE2122">
        <w:rPr>
          <w:sz w:val="24"/>
          <w:szCs w:val="24"/>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 </w:t>
      </w:r>
    </w:p>
    <w:p w:rsidR="0070257C" w:rsidRPr="00DE2122" w:rsidRDefault="0070257C" w:rsidP="0070257C">
      <w:pPr>
        <w:ind w:firstLine="780"/>
        <w:jc w:val="both"/>
        <w:rPr>
          <w:sz w:val="24"/>
          <w:szCs w:val="24"/>
        </w:rPr>
      </w:pPr>
      <w:r w:rsidRPr="00DE2122">
        <w:rPr>
          <w:sz w:val="24"/>
          <w:szCs w:val="24"/>
        </w:rPr>
        <w:t xml:space="preserve">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w:t>
      </w:r>
      <w:r w:rsidRPr="00DE2122">
        <w:rPr>
          <w:sz w:val="24"/>
          <w:szCs w:val="24"/>
        </w:rPr>
        <w:lastRenderedPageBreak/>
        <w:t xml:space="preserve">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w:t>
      </w:r>
    </w:p>
    <w:p w:rsidR="0070257C" w:rsidRPr="00DE2122" w:rsidRDefault="0070257C" w:rsidP="0070257C">
      <w:pPr>
        <w:ind w:firstLine="780"/>
        <w:jc w:val="both"/>
        <w:rPr>
          <w:sz w:val="24"/>
          <w:szCs w:val="24"/>
        </w:rPr>
      </w:pPr>
      <w:r w:rsidRPr="00DE2122">
        <w:rPr>
          <w:sz w:val="24"/>
          <w:szCs w:val="24"/>
        </w:rPr>
        <w:t xml:space="preserve">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w:t>
      </w:r>
    </w:p>
    <w:p w:rsidR="0070257C" w:rsidRPr="00DE2122" w:rsidRDefault="0070257C" w:rsidP="0070257C">
      <w:pPr>
        <w:ind w:firstLine="780"/>
        <w:jc w:val="both"/>
        <w:rPr>
          <w:sz w:val="24"/>
          <w:szCs w:val="24"/>
        </w:rPr>
      </w:pPr>
      <w:r w:rsidRPr="00DE2122">
        <w:rPr>
          <w:sz w:val="24"/>
          <w:szCs w:val="24"/>
        </w:rPr>
        <w:t xml:space="preserve">22. Аттестацию в целях подтверждения соответствия занимаемой должности не проходят следующие педагогические работники: </w:t>
      </w:r>
    </w:p>
    <w:p w:rsidR="0070257C" w:rsidRPr="00DE2122" w:rsidRDefault="0070257C" w:rsidP="0070257C">
      <w:pPr>
        <w:ind w:firstLine="780"/>
        <w:jc w:val="both"/>
        <w:rPr>
          <w:sz w:val="24"/>
          <w:szCs w:val="24"/>
        </w:rPr>
      </w:pPr>
      <w:r w:rsidRPr="00DE2122">
        <w:rPr>
          <w:sz w:val="24"/>
          <w:szCs w:val="24"/>
        </w:rPr>
        <w:t>а) педагогические работники, имеющие квалификационные категории;</w:t>
      </w:r>
    </w:p>
    <w:p w:rsidR="0070257C" w:rsidRPr="00DE2122" w:rsidRDefault="0070257C" w:rsidP="0070257C">
      <w:pPr>
        <w:ind w:firstLine="780"/>
        <w:jc w:val="both"/>
        <w:rPr>
          <w:sz w:val="24"/>
          <w:szCs w:val="24"/>
        </w:rPr>
      </w:pPr>
      <w:r w:rsidRPr="00DE2122">
        <w:rPr>
          <w:sz w:val="24"/>
          <w:szCs w:val="24"/>
        </w:rPr>
        <w:t xml:space="preserve"> б) проработавшие в занимаемой должности менее двух лет в организации, в которой проводится аттестация; </w:t>
      </w:r>
    </w:p>
    <w:p w:rsidR="0070257C" w:rsidRPr="00DE2122" w:rsidRDefault="0070257C" w:rsidP="0070257C">
      <w:pPr>
        <w:ind w:firstLine="780"/>
        <w:jc w:val="both"/>
        <w:rPr>
          <w:sz w:val="24"/>
          <w:szCs w:val="24"/>
        </w:rPr>
      </w:pPr>
      <w:r w:rsidRPr="00DE2122">
        <w:rPr>
          <w:sz w:val="24"/>
          <w:szCs w:val="24"/>
        </w:rPr>
        <w:t>в) беременные женщины;</w:t>
      </w:r>
    </w:p>
    <w:p w:rsidR="0070257C" w:rsidRPr="00DE2122" w:rsidRDefault="0070257C" w:rsidP="0070257C">
      <w:pPr>
        <w:ind w:firstLine="780"/>
        <w:jc w:val="both"/>
        <w:rPr>
          <w:sz w:val="24"/>
          <w:szCs w:val="24"/>
        </w:rPr>
      </w:pPr>
      <w:r w:rsidRPr="00DE2122">
        <w:rPr>
          <w:sz w:val="24"/>
          <w:szCs w:val="24"/>
        </w:rPr>
        <w:t xml:space="preserve"> г) женщины, находящиеся в отпуске по беременности и родам; </w:t>
      </w:r>
    </w:p>
    <w:p w:rsidR="0070257C" w:rsidRPr="00DE2122" w:rsidRDefault="0070257C" w:rsidP="0070257C">
      <w:pPr>
        <w:ind w:firstLine="780"/>
        <w:jc w:val="both"/>
        <w:rPr>
          <w:sz w:val="24"/>
          <w:szCs w:val="24"/>
        </w:rPr>
      </w:pPr>
      <w:r w:rsidRPr="00DE2122">
        <w:rPr>
          <w:sz w:val="24"/>
          <w:szCs w:val="24"/>
        </w:rPr>
        <w:t>д) лица, находящиеся в отпуске по уходу за ребенком до достижения им возраста трех лет;</w:t>
      </w:r>
    </w:p>
    <w:p w:rsidR="0070257C" w:rsidRPr="00DE2122" w:rsidRDefault="0070257C" w:rsidP="0070257C">
      <w:pPr>
        <w:ind w:firstLine="780"/>
        <w:jc w:val="both"/>
        <w:rPr>
          <w:sz w:val="24"/>
          <w:szCs w:val="24"/>
        </w:rPr>
      </w:pPr>
      <w:r w:rsidRPr="00DE2122">
        <w:rPr>
          <w:sz w:val="24"/>
          <w:szCs w:val="24"/>
        </w:rPr>
        <w:t xml:space="preserve"> е) отсутствовавшие на рабочем месте более четырех месяцев в связи с заболеванием.</w:t>
      </w:r>
    </w:p>
    <w:p w:rsidR="0070257C" w:rsidRPr="00DE2122" w:rsidRDefault="0070257C" w:rsidP="0070257C">
      <w:pPr>
        <w:ind w:firstLine="780"/>
        <w:jc w:val="both"/>
        <w:rPr>
          <w:sz w:val="24"/>
          <w:szCs w:val="24"/>
        </w:rPr>
      </w:pPr>
      <w:r w:rsidRPr="00DE2122">
        <w:rPr>
          <w:sz w:val="24"/>
          <w:szCs w:val="24"/>
        </w:rPr>
        <w:t xml:space="preserve">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 </w:t>
      </w:r>
    </w:p>
    <w:p w:rsidR="0070257C" w:rsidRPr="00DE2122" w:rsidRDefault="0070257C" w:rsidP="0070257C">
      <w:pPr>
        <w:ind w:firstLine="780"/>
        <w:jc w:val="both"/>
        <w:rPr>
          <w:sz w:val="24"/>
          <w:szCs w:val="24"/>
        </w:rPr>
      </w:pPr>
      <w:r w:rsidRPr="00DE2122">
        <w:rPr>
          <w:sz w:val="24"/>
          <w:szCs w:val="24"/>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Pr="00DE2122">
        <w:rPr>
          <w:sz w:val="24"/>
          <w:szCs w:val="24"/>
        </w:rPr>
        <w:t>3</w:t>
      </w:r>
      <w:r w:rsidRPr="00DE2122">
        <w:rPr>
          <w:sz w:val="24"/>
          <w:szCs w:val="24"/>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w:t>
      </w:r>
    </w:p>
    <w:p w:rsidR="0070257C" w:rsidRPr="00DE2122" w:rsidRDefault="0070257C" w:rsidP="0070257C">
      <w:pPr>
        <w:ind w:firstLine="780"/>
        <w:jc w:val="both"/>
        <w:rPr>
          <w:sz w:val="24"/>
          <w:szCs w:val="24"/>
        </w:rPr>
      </w:pPr>
    </w:p>
    <w:p w:rsidR="00175567" w:rsidRPr="00DE2122" w:rsidRDefault="0070257C" w:rsidP="0070257C">
      <w:pPr>
        <w:ind w:firstLine="780"/>
        <w:jc w:val="both"/>
        <w:rPr>
          <w:sz w:val="16"/>
          <w:szCs w:val="16"/>
        </w:rPr>
      </w:pPr>
      <w:r w:rsidRPr="00DE2122">
        <w:rPr>
          <w:sz w:val="16"/>
          <w:szCs w:val="16"/>
        </w:rPr>
        <w:t>3.</w:t>
      </w:r>
      <w:r w:rsidRPr="00DE2122">
        <w:rPr>
          <w:sz w:val="16"/>
          <w:szCs w:val="16"/>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175567" w:rsidRPr="00DE2122" w:rsidRDefault="00175567" w:rsidP="00175567">
      <w:pPr>
        <w:ind w:left="5220"/>
        <w:rPr>
          <w:sz w:val="16"/>
          <w:szCs w:val="16"/>
        </w:rPr>
      </w:pPr>
    </w:p>
    <w:p w:rsidR="00175567" w:rsidRPr="00DE2122" w:rsidRDefault="00175567" w:rsidP="00175567">
      <w:pPr>
        <w:ind w:left="5220"/>
        <w:rPr>
          <w:sz w:val="16"/>
          <w:szCs w:val="16"/>
        </w:rPr>
      </w:pPr>
    </w:p>
    <w:p w:rsidR="00175567" w:rsidRPr="00DE2122" w:rsidRDefault="00175567" w:rsidP="00175567">
      <w:pPr>
        <w:ind w:left="5220"/>
        <w:rPr>
          <w:sz w:val="24"/>
          <w:szCs w:val="24"/>
        </w:rPr>
      </w:pPr>
    </w:p>
    <w:p w:rsidR="00175567" w:rsidRPr="00DE2122" w:rsidRDefault="00175567" w:rsidP="00175567">
      <w:pPr>
        <w:rPr>
          <w:sz w:val="24"/>
          <w:szCs w:val="24"/>
        </w:rPr>
      </w:pPr>
    </w:p>
    <w:p w:rsidR="00175567" w:rsidRPr="00DE2122" w:rsidRDefault="00175567" w:rsidP="00175567">
      <w:pPr>
        <w:jc w:val="right"/>
        <w:rPr>
          <w:color w:val="000000"/>
          <w:sz w:val="24"/>
          <w:szCs w:val="24"/>
        </w:rPr>
      </w:pPr>
    </w:p>
    <w:p w:rsidR="00175567" w:rsidRPr="00DE2122" w:rsidRDefault="00175567" w:rsidP="00175567">
      <w:pPr>
        <w:jc w:val="right"/>
        <w:rPr>
          <w:color w:val="000000"/>
          <w:sz w:val="24"/>
          <w:szCs w:val="24"/>
        </w:rPr>
      </w:pPr>
    </w:p>
    <w:p w:rsidR="00175567" w:rsidRPr="00DE2122" w:rsidRDefault="00175567" w:rsidP="00175567">
      <w:pPr>
        <w:rPr>
          <w:sz w:val="24"/>
          <w:szCs w:val="24"/>
        </w:rPr>
      </w:pPr>
    </w:p>
    <w:p w:rsidR="00175567" w:rsidRPr="00DE2122" w:rsidRDefault="00175567" w:rsidP="00175567">
      <w:pPr>
        <w:rPr>
          <w:sz w:val="24"/>
          <w:szCs w:val="24"/>
        </w:rPr>
      </w:pPr>
    </w:p>
    <w:p w:rsidR="00175567" w:rsidRPr="00DE2122" w:rsidRDefault="00175567" w:rsidP="00175567">
      <w:pPr>
        <w:jc w:val="center"/>
        <w:rPr>
          <w:b/>
          <w:sz w:val="24"/>
          <w:szCs w:val="24"/>
        </w:rPr>
      </w:pPr>
    </w:p>
    <w:p w:rsidR="00175567" w:rsidRPr="00DE2122" w:rsidRDefault="00175567" w:rsidP="00175567">
      <w:pPr>
        <w:rPr>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Pr="00DE2122" w:rsidRDefault="00175567" w:rsidP="00175567">
      <w:pPr>
        <w:shd w:val="clear" w:color="auto" w:fill="FFFFFF"/>
        <w:ind w:firstLine="709"/>
        <w:jc w:val="center"/>
        <w:outlineLvl w:val="4"/>
        <w:rPr>
          <w:b/>
          <w:bCs/>
          <w:sz w:val="24"/>
          <w:szCs w:val="24"/>
        </w:rPr>
      </w:pPr>
    </w:p>
    <w:p w:rsidR="00175567" w:rsidRDefault="00175567" w:rsidP="00175567">
      <w:pPr>
        <w:shd w:val="clear" w:color="auto" w:fill="FFFFFF"/>
        <w:ind w:firstLine="709"/>
        <w:jc w:val="center"/>
        <w:outlineLvl w:val="4"/>
        <w:rPr>
          <w:b/>
          <w:bCs/>
          <w:sz w:val="16"/>
          <w:szCs w:val="16"/>
        </w:rPr>
      </w:pPr>
    </w:p>
    <w:p w:rsidR="00175567" w:rsidRDefault="00175567" w:rsidP="00175567">
      <w:pPr>
        <w:shd w:val="clear" w:color="auto" w:fill="FFFFFF"/>
        <w:ind w:firstLine="709"/>
        <w:jc w:val="center"/>
        <w:outlineLvl w:val="4"/>
        <w:rPr>
          <w:b/>
          <w:bCs/>
          <w:sz w:val="16"/>
          <w:szCs w:val="16"/>
        </w:rPr>
      </w:pPr>
    </w:p>
    <w:p w:rsidR="00175567" w:rsidRDefault="00175567" w:rsidP="00175567">
      <w:pPr>
        <w:shd w:val="clear" w:color="auto" w:fill="FFFFFF"/>
        <w:ind w:firstLine="709"/>
        <w:jc w:val="center"/>
        <w:outlineLvl w:val="4"/>
        <w:rPr>
          <w:b/>
          <w:bCs/>
          <w:sz w:val="16"/>
          <w:szCs w:val="16"/>
        </w:rPr>
      </w:pPr>
    </w:p>
    <w:p w:rsidR="00175567" w:rsidRPr="00352CE6" w:rsidRDefault="00175567" w:rsidP="00175567">
      <w:pPr>
        <w:shd w:val="clear" w:color="auto" w:fill="FFFFFF"/>
        <w:ind w:firstLine="709"/>
        <w:jc w:val="both"/>
        <w:rPr>
          <w:sz w:val="16"/>
          <w:szCs w:val="16"/>
        </w:rPr>
      </w:pPr>
    </w:p>
    <w:p w:rsidR="00175567" w:rsidRPr="00352CE6" w:rsidRDefault="00175567" w:rsidP="00175567">
      <w:pPr>
        <w:rPr>
          <w:sz w:val="16"/>
          <w:szCs w:val="16"/>
        </w:rPr>
      </w:pPr>
    </w:p>
    <w:p w:rsidR="003B2366" w:rsidRPr="00352CE6" w:rsidRDefault="003B2366" w:rsidP="00175567">
      <w:pPr>
        <w:shd w:val="clear" w:color="auto" w:fill="FFFFFF"/>
        <w:jc w:val="center"/>
        <w:rPr>
          <w:sz w:val="16"/>
          <w:szCs w:val="16"/>
        </w:rPr>
      </w:pPr>
    </w:p>
    <w:sectPr w:rsidR="003B2366" w:rsidRPr="00352CE6" w:rsidSect="0053302F">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5BA"/>
    <w:multiLevelType w:val="hybridMultilevel"/>
    <w:tmpl w:val="6BAC2470"/>
    <w:lvl w:ilvl="0" w:tplc="B62E8E38">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1C1E679C"/>
    <w:multiLevelType w:val="hybridMultilevel"/>
    <w:tmpl w:val="2A2889D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1DC25647"/>
    <w:multiLevelType w:val="hybridMultilevel"/>
    <w:tmpl w:val="7668F9D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52037807"/>
    <w:multiLevelType w:val="hybridMultilevel"/>
    <w:tmpl w:val="DCA43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1B5119"/>
    <w:multiLevelType w:val="multilevel"/>
    <w:tmpl w:val="4B30DF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6F417046"/>
    <w:multiLevelType w:val="multilevel"/>
    <w:tmpl w:val="CDE09F46"/>
    <w:lvl w:ilvl="0">
      <w:start w:val="1"/>
      <w:numFmt w:val="decimal"/>
      <w:lvlText w:val="%1."/>
      <w:lvlJc w:val="left"/>
      <w:pPr>
        <w:ind w:left="928"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0A"/>
    <w:rsid w:val="0000304D"/>
    <w:rsid w:val="00115A37"/>
    <w:rsid w:val="00175567"/>
    <w:rsid w:val="002110CD"/>
    <w:rsid w:val="00272A61"/>
    <w:rsid w:val="002875FC"/>
    <w:rsid w:val="002B31EC"/>
    <w:rsid w:val="003368B2"/>
    <w:rsid w:val="00352CE6"/>
    <w:rsid w:val="00367D29"/>
    <w:rsid w:val="003701B5"/>
    <w:rsid w:val="003B2366"/>
    <w:rsid w:val="004457CD"/>
    <w:rsid w:val="00461BF6"/>
    <w:rsid w:val="00495014"/>
    <w:rsid w:val="004A2AC2"/>
    <w:rsid w:val="004C382C"/>
    <w:rsid w:val="004C6925"/>
    <w:rsid w:val="0052224E"/>
    <w:rsid w:val="005238AF"/>
    <w:rsid w:val="0053302F"/>
    <w:rsid w:val="005F46CC"/>
    <w:rsid w:val="006610E5"/>
    <w:rsid w:val="00666DB6"/>
    <w:rsid w:val="006D3CF5"/>
    <w:rsid w:val="006F595A"/>
    <w:rsid w:val="0070257C"/>
    <w:rsid w:val="00711675"/>
    <w:rsid w:val="00757BB1"/>
    <w:rsid w:val="0076268D"/>
    <w:rsid w:val="007A60C4"/>
    <w:rsid w:val="007F0A35"/>
    <w:rsid w:val="008202C9"/>
    <w:rsid w:val="00835FE5"/>
    <w:rsid w:val="009E064B"/>
    <w:rsid w:val="00A21CE8"/>
    <w:rsid w:val="00A95908"/>
    <w:rsid w:val="00BE6181"/>
    <w:rsid w:val="00BF6B90"/>
    <w:rsid w:val="00C241B8"/>
    <w:rsid w:val="00C6646A"/>
    <w:rsid w:val="00C7351D"/>
    <w:rsid w:val="00CE740A"/>
    <w:rsid w:val="00DE2122"/>
    <w:rsid w:val="00E4314D"/>
    <w:rsid w:val="00E64363"/>
    <w:rsid w:val="00E70CCA"/>
    <w:rsid w:val="00E7421C"/>
    <w:rsid w:val="00ED4854"/>
    <w:rsid w:val="00F07A3C"/>
    <w:rsid w:val="00F503EE"/>
    <w:rsid w:val="00F71008"/>
    <w:rsid w:val="00FC441C"/>
    <w:rsid w:val="00FF2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BF05"/>
  <w15:docId w15:val="{769DB837-5906-4C54-9B1B-F5A910F6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3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64363"/>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4363"/>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E64363"/>
    <w:pPr>
      <w:jc w:val="both"/>
    </w:pPr>
    <w:rPr>
      <w:sz w:val="28"/>
    </w:rPr>
  </w:style>
  <w:style w:type="character" w:customStyle="1" w:styleId="a4">
    <w:name w:val="Основной текст Знак"/>
    <w:basedOn w:val="a0"/>
    <w:link w:val="a3"/>
    <w:semiHidden/>
    <w:rsid w:val="00E64363"/>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E64363"/>
    <w:pPr>
      <w:spacing w:after="120" w:line="480" w:lineRule="auto"/>
    </w:pPr>
  </w:style>
  <w:style w:type="character" w:customStyle="1" w:styleId="20">
    <w:name w:val="Основной текст 2 Знак"/>
    <w:basedOn w:val="a0"/>
    <w:link w:val="2"/>
    <w:semiHidden/>
    <w:rsid w:val="00E64363"/>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E64363"/>
    <w:pPr>
      <w:spacing w:after="120" w:line="480" w:lineRule="auto"/>
      <w:ind w:left="283"/>
    </w:pPr>
  </w:style>
  <w:style w:type="character" w:customStyle="1" w:styleId="22">
    <w:name w:val="Основной текст с отступом 2 Знак"/>
    <w:basedOn w:val="a0"/>
    <w:link w:val="21"/>
    <w:semiHidden/>
    <w:rsid w:val="00E64363"/>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E64363"/>
    <w:pPr>
      <w:spacing w:after="120"/>
      <w:ind w:left="283"/>
    </w:pPr>
    <w:rPr>
      <w:sz w:val="16"/>
      <w:szCs w:val="16"/>
    </w:rPr>
  </w:style>
  <w:style w:type="character" w:customStyle="1" w:styleId="30">
    <w:name w:val="Основной текст с отступом 3 Знак"/>
    <w:basedOn w:val="a0"/>
    <w:link w:val="3"/>
    <w:semiHidden/>
    <w:rsid w:val="00E64363"/>
    <w:rPr>
      <w:rFonts w:ascii="Times New Roman" w:eastAsia="Times New Roman" w:hAnsi="Times New Roman" w:cs="Times New Roman"/>
      <w:sz w:val="16"/>
      <w:szCs w:val="16"/>
      <w:lang w:eastAsia="ru-RU"/>
    </w:rPr>
  </w:style>
  <w:style w:type="paragraph" w:customStyle="1" w:styleId="31">
    <w:name w:val="Основной текст 31"/>
    <w:basedOn w:val="a"/>
    <w:rsid w:val="00E64363"/>
    <w:pPr>
      <w:widowControl w:val="0"/>
      <w:tabs>
        <w:tab w:val="left" w:pos="5580"/>
        <w:tab w:val="left" w:pos="9072"/>
      </w:tabs>
      <w:spacing w:before="120" w:line="300" w:lineRule="exact"/>
      <w:jc w:val="center"/>
    </w:pPr>
    <w:rPr>
      <w:b/>
      <w:sz w:val="28"/>
    </w:rPr>
  </w:style>
  <w:style w:type="paragraph" w:styleId="a5">
    <w:name w:val="Balloon Text"/>
    <w:basedOn w:val="a"/>
    <w:link w:val="a6"/>
    <w:uiPriority w:val="99"/>
    <w:semiHidden/>
    <w:unhideWhenUsed/>
    <w:rsid w:val="00352CE6"/>
    <w:rPr>
      <w:rFonts w:ascii="Tahoma" w:hAnsi="Tahoma" w:cs="Tahoma"/>
      <w:sz w:val="16"/>
      <w:szCs w:val="16"/>
    </w:rPr>
  </w:style>
  <w:style w:type="character" w:customStyle="1" w:styleId="a6">
    <w:name w:val="Текст выноски Знак"/>
    <w:basedOn w:val="a0"/>
    <w:link w:val="a5"/>
    <w:uiPriority w:val="99"/>
    <w:semiHidden/>
    <w:rsid w:val="00352CE6"/>
    <w:rPr>
      <w:rFonts w:ascii="Tahoma" w:eastAsia="Times New Roman" w:hAnsi="Tahoma" w:cs="Tahoma"/>
      <w:sz w:val="16"/>
      <w:szCs w:val="16"/>
      <w:lang w:eastAsia="ru-RU"/>
    </w:rPr>
  </w:style>
  <w:style w:type="table" w:styleId="a7">
    <w:name w:val="Table Grid"/>
    <w:basedOn w:val="a1"/>
    <w:uiPriority w:val="59"/>
    <w:rsid w:val="00461B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78A9-D66E-47AF-AD73-8F2D8F1C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2023-11-15T08:54:00Z</cp:lastPrinted>
  <dcterms:created xsi:type="dcterms:W3CDTF">2023-11-15T09:07:00Z</dcterms:created>
  <dcterms:modified xsi:type="dcterms:W3CDTF">2023-11-15T09:07:00Z</dcterms:modified>
</cp:coreProperties>
</file>